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сборов в г. Минеральные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сборов в г. Минеральные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в период с 4по 12 сентября 2025 г. проведены сборы летного состава и спасателейМЧС России на базе авиационного отряда г. Минеральные Воды ФГБУ«Южный АСЦ МЧС России».</w:t>
            </w:r>
            <w:br/>
            <w:br/>
            <w:r>
              <w:rPr/>
              <w:t xml:space="preserve">В сборах принимали участие летный состав Южного, Красноярского,Хабаровского, Северо-Западного и Жуковского авиационно-спасательныхцентров МЧС России.</w:t>
            </w:r>
            <w:br/>
            <w:br/>
            <w:r>
              <w:rPr/>
              <w:t xml:space="preserve">Руководителями сбора была отмечена высокая готовность личногосостава к выполнению сложных задач в горной местности. Вместе стем, была повышена эффективность взаимодействия всех службведомства, привлекаемых для спасения пострадавших в горах.</w:t>
            </w:r>
            <w:br/>
            <w:br/>
            <w:r>
              <w:rPr/>
              <w:t xml:space="preserve"> В очередной раз ФГБУ «ЮЖНЫЙ АСЦ МЧС России» провел сборыавиации МЧС России на своём отряде в г. Минеральные Воды наотличном уровне, что также было отмечено руководителями сборов инепосредственными участниками. Обратная связь после мероприятияпомогает оценить успех и выявить области для улучшения. Анализрезультатов позволяет накапливать опыт и совершенствовать навыкиорганизации будущих событий.</w:t>
            </w:r>
            <w:br/>
            <w:br/>
            <w:r>
              <w:rPr/>
              <w:t xml:space="preserve">Все поставленные цели и задачи за время сборов были успешнодостигнуты.</w:t>
            </w:r>
            <w:br/>
            <w:br/>
            <w:r>
              <w:rPr/>
              <w:t xml:space="preserve"> К проведению сборов привлекались 3 вертолета Ми-8МТВ-1. Входе отработки авиационно-спасательные технологии в горнойместности, выполнено 145 полетов (с общим налётом 30 часов 53минуты), спасатели выполнили 26 прыжков с парашютным в горнойместности.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2026-03-13T00:32:26+03:00</dcterms:created>
  <dcterms:modified xsi:type="dcterms:W3CDTF">2026-03-13T00:32:26+03:00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