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Милютинском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Милютинском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Ростовскойобласти ввели режим ЧС из-за пожара, который произошел послепадения беспилотного летательного аппарата (БПЛА), режим ЧС былвведен на территории лесничества в Селивановском сельскомпоселении.</w:t>
            </w:r>
            <w:br/>
            <w:br/>
            <w:r>
              <w:rPr/>
              <w:t xml:space="preserve">В тот же день министерство обороны РФ сообщило, что ночью врегионах страны перехватили и уничтожили 125 украинских дронов.Больше всего БПЛА 67 сбили в воздушном пространстве Волгоградскойобласти. В небе над Ростовской областью ликвидировали 18беспилотников, а в небе над Воронежской и Белгородской областями по17 летательных аппаратов.</w:t>
            </w:r>
            <w:br/>
            <w:br/>
            <w:r>
              <w:rPr/>
              <w:t xml:space="preserve">Сначала загорелась сухая лесная подстилка, но огонь перекинулсявыше. На место направили больше сотни спасателей на 44 единицахспецтехники. Тушить огонь мешает сильный порывистый ветер, которыйусилился с 29 сентября.</w:t>
            </w:r>
            <w:br/>
            <w:br/>
            <w:r>
              <w:rPr/>
              <w:t xml:space="preserve">Площадь лесного пожара в Милютинском районе увеличилась с 200 тысячквадратов до 820 тысяч. Об этом сообщили в департаменте лесногохозяйства по Южному федеральному округу. Лес находится натерритории Селивановского участкового лесничества.</w:t>
            </w:r>
            <w:br/>
            <w:br/>
            <w:r>
              <w:rPr/>
              <w:t xml:space="preserve">Для борьбы с огнем привлекали дежурные силы ФГБУ «ЮЖНЫЙ АСЦ МЧСРоссии. Экипажи вертолета Ми-8 МТВ-1 производили вылеты на тушениепожара с ВСУ-5 на борту 29 и 30 сентября. За данный период пилотывыполнили 27 сбросов воды на очаги возгорания, общим объёмом 81тонна.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2026-06-25T13:14:15+03:00</dcterms:created>
  <dcterms:modified xsi:type="dcterms:W3CDTF">2026-06-25T13:14:15+03:00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