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Пожары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Пожары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 месяц вростовский области стоит высокий температурный режим, с каждым днёмувеличивается риск возникновения новых пожаров в природнойсреде.</w:t>
            </w:r>
            <w:br/>
            <w:br/>
            <w:r>
              <w:rPr/>
              <w:t xml:space="preserve">Поступила информация о возникшем пожаре в лесном массиве вМиллеровском районе днем 28 августа 2024 года. Быстромураспространению огня способствовала жаркая сухая погода. Силыпожарных сосредоточились на тушении пожара и защите хутораНовониколаевка. По состоянию на 16:00 мск площадь ландшафтногопожара – 50 га</w:t>
            </w:r>
            <w:br/>
            <w:br/>
            <w:r>
              <w:rPr/>
              <w:t xml:space="preserve">Оперативной службе ФГБУ «ЮЖНЫЙ АСЦ МЧС России» поступила задачапривести в готовность дежурный экипаж и произвести вылет на тушениеприродного пожара. Для борьбы с огнем вылетел экипаж вертолетаМи-26Т с водосливным устройством ВСУ-15. Экипаж произвел 10 сбросовводы на очаги возгорания, общим объёмом 100 тонн. В 18:30 мск пожарлокализован. Угрозы населенным пунктам нет. В результате пожараникто не пострадал.</w:t>
            </w:r>
            <w:br/>
            <w:br/>
            <w:r>
              <w:rPr/>
              <w:t xml:space="preserve">Всего было задействовано 109 человек и 32 единицы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2026-06-24T13:22:05+03:00</dcterms:created>
  <dcterms:modified xsi:type="dcterms:W3CDTF">2026-06-24T13:22:05+03:00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