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на крымском полуострове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на крымском полуострове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Аномальнаяжара, чрезвычайная пожарная опасность и порывы ветра по всемуполуострову усложняют работу по ликвидации возгораний, но несмотряна это сотрудниками МЧС России не допущено распространение огня нанаселённые пункты.</w:t>
            </w:r>
            <w:br/>
            <w:br/>
            <w:r>
              <w:rPr/>
              <w:t xml:space="preserve">Самыми крупными возгораниями стали пожары в Симферопольском районеи в пгт. Коктебель. На местах организована общая работа надликвидацией сложившейся ситуации, привлечены средства и силыМинистерства Российской Федерации по делам гражданской обороны,чрезвычайным ситуациям и ликвидации последствий стихийных бедствий,Министерства природных ресурсов и экологии Республики Крым,Росгвардии.</w:t>
            </w:r>
            <w:br/>
            <w:br/>
            <w:r>
              <w:rPr/>
              <w:t xml:space="preserve">15 июля 2024 года ФГБУ «ЮЖНЫЙ АСЦ МЧС России» поступила команда оприведении в готовность дежурных сил авиационного звена (на Ми-8,г. Симферополь). Дежурный экипаж вертолета Ми-8МТВ-1 вылетел наликвидацию лесного пожара угрожающего пгт. Коктебель ГО ФеодосияРеспублики Крым. После подавления возгорания на горе Карадаг,экипаж произвел дозаправку и продолжил тушение пожара вблизи ГОФеодосия. Для увеличения помощи с воздуха, также был привлеченвертолет Ми-8 Росгвардии. Всего для ликвидации пожара привлечено отРСЧС 152 человека, 25 единицы техники (в т.ч. 2 вертолета Ми-8), изних от МЧС России 60 человека личного состава, 12 единиц техники (вт.ч. вертолет Ми-8).</w:t>
            </w:r>
            <w:br/>
            <w:br/>
            <w:r>
              <w:rPr/>
              <w:t xml:space="preserve">С целью увеличения воздушной группировки МЧС России на утро 16 июлязапланирован перелет Ми-8МТВ-1 ФГБУ «ЮЖНЫЙ АСЦ МЧС России» с другойточки дислокации.</w:t>
            </w:r>
            <w:br/>
            <w:br/>
            <w:r>
              <w:rPr/>
              <w:t xml:space="preserve">Экипаж ФГБУ «ЮЖНЫЙ АСЦ МЧС России» выполнил 6 полетов, произвел 38сбросов воды, общим объёмом 114 тонны.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2025-07-02T19:16:56+03:00</dcterms:created>
  <dcterms:modified xsi:type="dcterms:W3CDTF">2025-07-02T19:16:56+03:00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