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Военно-патриотическое движение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Военно-патриотическое движение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2024года, в преддверии Дня рождения детских общественных движений,ребята из МБОУ лицей № 10 г. Батайск Ростовской области принялиторжественную клятву Всероссийского военно-патриотического движения«Юнармия». На мемориале «Клятва поколений» ребята и их родителейпришли поздравить представители администрации города, представителиуправления образования, офицеры из управления ФГБУ «ЮЖНЫЙ АСЦ МЧСРоссии», а также общественные деятели города.</w:t>
            </w:r>
            <w:br/>
            <w:br/>
            <w:r>
              <w:rPr/>
              <w:t xml:space="preserve">После получения удостоверений и значка юнармейцы отдали дань памятипавшим героям, возложив цветы к подножию мемориала.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2025-12-14T13:55:17+03:00</dcterms:created>
  <dcterms:modified xsi:type="dcterms:W3CDTF">2025-12-14T13:55:17+03:00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