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Военно-патриотическое движение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25.06.202414:06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Военно-патриотическое движение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мая 2024года, в преддверии Дня рождения детских общественных движений,ребята из МБОУ лицей № 10 г. Батайск Ростовской области принялиторжественную клятву Всероссийского военно-патриотического движения«Юнармия». На мемориале «Клятва поколений» ребята и их родителейпришли поздравить представители администрации города, представителиуправления образования, офицеры из управления ФГБУ «ЮЖНЫЙ АСЦ МЧСРоссии», а также общественные деятели города.</w:t>
            </w:r>
            <w:br/>
            <w:br/>
            <w:r>
              <w:rPr/>
              <w:t xml:space="preserve">После получения удостоверений и значка юнармейцы отдали дань памятипавшим героям, возложив цветы к подножию мемориала.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2026-09-10T19:49:15+03:00</dcterms:created>
  <dcterms:modified xsi:type="dcterms:W3CDTF">2026-09-10T19:49:15+03:00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