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Tренировка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Tренировка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соответствии с планом основных мероприятий МЧС России на 2024год, 22 и 23 апреля ФГБУ «ЮЖНЫЙ АСЦ МЧС России» проводил совместнуютренировку со спасателями центра и спасателям СПЦЧ ФПС ГПС Главногоуправления МЧС России по Ростовской области по отработке навыковдесантирования беспарашютным способом с использование СУ-Р.</w:t>
            </w:r>
            <w:br/>
            <w:br/>
            <w:r>
              <w:rPr/>
              <w:t xml:space="preserve">Первым этапом экипаж и спасатели отработали взаимодействие на землеи технические действия на воздушном судне (который находился наземле). Прошли инструктаж безопасности. Вторым этапом спасателипровели практическую тренировку по отработке спусков с воздушногосудна (вертолет Ми-8МТВ) с применением спускового устройства свысоты 10 и 30 метров.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13 полетов, общий налет составил 2 часа 47 минут, перевезено 19спасателей, отработано 166 десантирований без парашютным способом сприменением СУ-Р.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2026-06-27T23:20:46+03:00</dcterms:created>
  <dcterms:modified xsi:type="dcterms:W3CDTF">2026-06-27T23:20:46+03:00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