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 марта2024 года работники Южного авиационно-спасательного центра МЧСРоссии приняли участие в ежегодном турнире по волейболу,посвященный памяти, трагического погибшего в Подмосковье,начальника Жуковского авиационно-спасательного центра ФроловаРомана, проводимый на его малой родине в г. Лабинск Краснодарскогокрая.</w:t>
            </w:r>
            <w:br/>
            <w:br/>
            <w:r>
              <w:rPr/>
              <w:t xml:space="preserve">Посетили парк «Патриот», где возложили цветы к памятнику погибшимвертолетчикам. Также была организована встреча своинами-интернационалистами, принимавшими участие в боевыхдействиях на территории Демократической республики Афганистан.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2026-06-24T03:40:56+03:00</dcterms:created>
  <dcterms:modified xsi:type="dcterms:W3CDTF">2026-06-24T03:40:56+03:00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