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Командно-штабного учения (I этап)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Командно-штабного учения (I этап)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 «ЮжныйАСЦ МЧС России» 5 и 6 марта 2024 года принял участие ввсероссийских командно-штабного учения. Были отработаны вопросыбезаварийного прохождения паводка и весеннего половодья. Впрактических мероприятиях были задействованы органы управления,силы и средства РСЧС, привлекаемые к решению задач попредупреждению и ликвидации последствий чрезвычайных ситуаций,вызванных подтоплениями территорий.</w:t>
            </w:r>
            <w:br/>
            <w:br/>
            <w:r>
              <w:rPr/>
              <w:t xml:space="preserve">Вертолеты авиационно-спасательного центра поднялись в воздух сразув нескольких федеральных округах по разным задачам. В условияхмаксимально приближенных к реальным, спасатели, используя штатноеспускоподъемное оборудование вертолета Ми-8МТВ (лебедку СЛГ-300),совершенствовали навыки по спасению условных пострадавших с воднойповерхности в дневное время суток. В режиме висения вертолета свысоты 30 м был отработан спуск в определенную точку с последующимподъемом условного пострадавшего при помощи спасательногоснаряжения на борт воздушного судна. Также отрабатывались действияпо тушению ландшафтных (природных) пожаров с применением ВСУ-5,доставке оперативных групп, для оказания помощи пострадавшим вусловиях горной местности и т.д.</w:t>
            </w:r>
            <w:br/>
            <w:br/>
            <w:r>
              <w:rPr/>
              <w:t xml:space="preserve">Крупномасштабное командно-штабное учение МЧС России отражаетготовность сил и средств Единой государственной системыпредупреждения и ликвидации чрезвычайных ситуаций к действиям попредназначению, дает возможность испытывать на практике уникальныеобразцы пожарно-спасательной техники, внедрять инновационныетехнологии при оказании помощи населению и сводить к минимуму времяреагирования и принятия управленческих решений в реальных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2026-06-24T10:41:31+03:00</dcterms:created>
  <dcterms:modified xsi:type="dcterms:W3CDTF">2026-06-24T10:41:31+03:00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