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Парашютно-десантная подготовка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14.12.202312:12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Парашютно-десантная подготовка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Южномавиационно-спасательном центре МЧС России регулярно проводятсятренировки спасателей центра и летного состава попарашютно-десантная подготовке. Для выполнения прыжков с парашютомиспользуют вертолёт Ми-8МТВ-1.</w:t>
            </w:r>
            <w:br/>
            <w:br/>
            <w:r>
              <w:rPr/>
              <w:t xml:space="preserve">Прыжки проходили на высотах от 600 до 3,2 тысяч метров.Использовались различные виды парашютов — десантные, спортивные,учебно-тренировочные. Нештатных ситуаций в воздухе и на аэродромене возникло.</w:t>
            </w:r>
            <w:br/>
            <w:br/>
            <w:r>
              <w:rPr/>
              <w:t xml:space="preserve">Руководство Южного авиационно-спасательного центра МЧС Россииотмечает хороший уровень парашютной подготовки своих подчинённыхспасательного подразделения. Парашютно-десантная подготовкаявляется неотъемлемой частью профессионального становленияспециалиста авиации МЧС России, чья деятельность непосредственносвязана с полётами и выполнением авиационно-спасательных работ.Боеспособность лётчика зависит не только от умения пилотироватьвоздушное судно, доставлять в зону чрезвычайной ситуацииспасателей, медиков, снаряжение и различные грузы, эвакуироватьпострадавших, но и от его подготовленности к действиям вэкстремальных ситуациях в полёте. При этом, экипаж воздушного суднаникогда не покинет его, если на борту есть пассажиры.</w:t>
            </w:r>
            <w:br/>
            <w:br/>
            <w:r>
              <w:rPr/>
              <w:t xml:space="preserve">Авиационно-спасательный центр регулярно проводит практическиезанятия для поддержания профессиональных навыков при обеспечениибезопасности граждан Южного и Северного Кавказа федеральногоокруга.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2024-05-17T07:49:41+03:00</dcterms:created>
  <dcterms:modified xsi:type="dcterms:W3CDTF">2024-05-17T07:49:41+03:00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