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Основойдействующей системы Гражданской обороны страны послужиласформированная в тридцатые годы прошлого столетия Местнаяпротивовоздушная оборона. История этой службы полнится примерамиистинного героизма, мужества и стойкости ее работников. Ярчайшимистраницами летописи истории МПВО стал период Великой Отечественнойвойны.</w:t>
            </w:r>
            <w:br/>
            <w:br/>
            <w:r>
              <w:rPr/>
              <w:t xml:space="preserve">Сегодня Гражданская оборона Российской Федерации – это мощнаясистема, которая включает в себя огромную материально-техническуюбазу, накопленную и усовершенствованную за годы существования.Однако главный и ценнейший потенциал Гражданской обороны – этовсе-таки люди, посвятившие делу защиты граждан всю свою жизнь. Всевместе это позволяет на должном уровне обеспечивать безопасностьгосударства и его населения от различных опасностей.</w:t>
            </w:r>
            <w:br/>
            <w:br/>
            <w:r>
              <w:rPr/>
              <w:t xml:space="preserve">В рамках штабной тренировки по гражданской обороне в ФГБУ «ЮжныйАСЦ МЧС России» 4 октября 2023 года проведены мероприятия пооповещению военнослужащих и сотрудников центра, приведение вготовность дежурных экипажей. Проверена система оповещения(сирена), проведен сбор в эвакуационном пункте (помещениеподземного пространства для укрытия личного состава). Проведенстроевой смотр личного состава и техники, проведена проверкасредств индивидуальной защиты органов дыхания (противогазов иреспираторов).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2026-03-10T17:05:10+03:00</dcterms:created>
  <dcterms:modified xsi:type="dcterms:W3CDTF">2026-03-10T17:05:10+03:00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