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природного пожара в Геленджике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18.09.202317:09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природного пожара в Геленджике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августапроизошло возгорание сухой растительность на площади 1,5 га врайоне г. Геленджик. К месту вызова незамедлительно прибылипожарно-спасательные подразделения. Существует угрозараспространения огня на лесной фонд. Увеличению распространениюогня способствует сильный ветер порывы в горах достигают до25-30м/с, площадь пожара увеличилась. Принято решение привлечен ктушению природного пожара вертолет Ми-8МТВ-1 авиационного звена (наКа-32, Ми-8, г. Геленджик) ФГБУ «Южный АСЦ МЧС России».</w:t>
            </w:r>
            <w:br/>
            <w:br/>
            <w:r>
              <w:rPr/>
              <w:t xml:space="preserve">30 августа тушение пожара в Геленджике продолжилось, группировкапожарных была увеличена до 195 человек и 45 ед. техники. Пожарныеработали в сложно-пересеченной горнолесной местности и в ночноевремя суток. К тушению пожара привлечен еще один два вертолета Ми-8авиационного звена (на Ка-32, Ми-8, г. Адлер) ФГБУ «Южный АСЦ МЧСРоссии».</w:t>
            </w:r>
            <w:br/>
            <w:br/>
            <w:r>
              <w:rPr/>
              <w:t xml:space="preserve">В связи со сложным рельефом местности было принято решение наувеличение авиационной группировки, к тушению пожара в Геленджикепривлечено два самолета Бе-200ЧС МЧС России, вылетевшие с г.Ростов-на-Дону. Воздушные суда помогают бороться с очагами втруднодоступных участках, куда наземной группировке не добраться.По оперативным данным площадь пожара составляет 118 га. Тушениепродолжается в сложных условиях при сильном ветре с порывами до 30м/с.</w:t>
            </w:r>
            <w:br/>
            <w:br/>
            <w:r>
              <w:rPr/>
              <w:t xml:space="preserve"> С основного места базирования ФГБУ «Южный АСЦ МЧС России»дополнительно вылетел ещё один вертолет Ми-8МТВ-1 с водосливнымустройством (ВСУ-5).</w:t>
            </w:r>
            <w:br/>
            <w:br/>
            <w:r>
              <w:rPr/>
              <w:t xml:space="preserve">Всего в ликвидации задействовано 500 человек и 90 единиц техники, втом числе два самолета Бе-200ЧС и три вертолета Ми-8 МЧС России сводосливными устройствами. Угрозы объектам инфраструктуры нет.</w:t>
            </w:r>
            <w:br/>
            <w:br/>
            <w:r>
              <w:rPr/>
              <w:t xml:space="preserve">На данный момент вертолетами Ми-8МТВ-1 было произведено 234 слива(сброшено 702 тонн воды), самолетами амфибиями Бе-200ЧС произведено6 сливов пламегасящей жидкости (42 тонны).</w:t>
            </w:r>
            <w:br/>
            <w:br/>
            <w:r>
              <w:rPr/>
              <w:t xml:space="preserve">Пожарные продолжают работу по ликвидации пожара. Ситуация находитсяпод контролем.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2025-07-15T05:23:27+03:00</dcterms:created>
  <dcterms:modified xsi:type="dcterms:W3CDTF">2025-07-15T05:23:27+03:00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