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Авиационное обеспечение работы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25.02.202216:02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Авиационное обеспечение работы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Тренировкаспасателей</w:t>
            </w:r>
            <w:br/>
            <w:br/>
            <w:r>
              <w:rPr/>
              <w:t xml:space="preserve">В соответствии с Комплексным планом основных мероприятий МЧС Россиина 2022 год с 15 по 17 февраля Авиационное звено (на Ка-32, Ми-8,г. Адлер) ФГБУ «ЮЖНЫЙ АСЦ МЧС России» провели совместные тренировкипо спасателями Южного РПСО по отработке навыков беспарашютногодесантирования с борта вертолета Ка-32.</w:t>
            </w:r>
            <w:br/>
            <w:br/>
            <w:r>
              <w:rPr/>
              <w:t xml:space="preserve">На протяжении трех дней на базах Южного региональногопоисково-спасательного отряда проходили сборы по десантнойподготовке. Спасатели Южного РПСО отрабатывали навыки спуска поверевке с борта вертолета Ка-32 с применением спускового устройствас высоты 10 и 30 метров. а также подъем условно пострадавшего вносилках с применением бортовой лебёдки.</w:t>
            </w:r>
            <w:br/>
            <w:br/>
            <w:r>
              <w:rPr/>
              <w:t xml:space="preserve">В завершающий день сборов вертолетчики Южногоавиационно-спасательного центра доставили две группы спасателей вгорно-лесную местность для отработки навыков десантирования вусловиях, максимально приближенных к реальным. Спуски осложнялигорный рельеф, близость деревьев и ограниченность площадки.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152 десантирования без парашютным способом с применением СУ-Р.</w:t>
            </w:r>
            <w:br/>
            <w:br/>
            <w:r>
              <w:rPr/>
              <w:t xml:space="preserve">33 спуска и подъема (спасателя и эвакуация пострадавшего) сприменением лебедки СЛГ-300, как в акватории моря, так и в горнойместности.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2024-05-07T10:20:51+03:00</dcterms:created>
  <dcterms:modified xsi:type="dcterms:W3CDTF">2024-05-07T10:20:51+03:00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