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19-го сентября на базе авиационного звена (г. МинеральныеВоды) ФГБУ «Южный АСЦ МЧС России» проводятся сборы лётного составаавиации МЧС России по подготовке к действиям в горнойместности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С19-го сентября на базе авиационного звена (г. Минеральные Воды)ФГБУ «Южный АСЦ МЧС России» проводятся сборы лётного составаавиации МЧС России по подготовке к действиям в горнойместности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2021 год(раздел 2, подраздел 2.1, пункт 55), утвержденным приказом МЧСРоссии от 28.12.2929 № 1003, в целях совершенствования деятельностиавиации МЧС России к выполнению задач по предназначению в период с19 по 25 сентября 2021 года на базе Южного авиационно-спасательногоцентра МЧС России проводится сбор с летным составом авиации МЧСРоссии подготовке к действиям в горной местности</w:t>
            </w:r>
            <w:br/>
            <w:br/>
            <w:r>
              <w:rPr/>
              <w:t xml:space="preserve">Тема:</w:t>
            </w:r>
            <w:br/>
            <w:br/>
            <w:r>
              <w:rPr/>
              <w:t xml:space="preserve">«Восстановление (совершенствование) навыков летного состава испасателей МЧС России в выполнении полетов (спасания) в горнойместности».</w:t>
            </w:r>
            <w:br/>
            <w:br/>
            <w:r>
              <w:rPr/>
              <w:t xml:space="preserve">Учебные цели сборов:</w:t>
            </w:r>
            <w:br/>
            <w:br/>
            <w:r>
              <w:rPr/>
              <w:t xml:space="preserve">Восстановление (совершенствование) навыков летного состава авиацииМЧС России в выполнении полетов (спасания) в горной местности спосадками на площадки, обозначенные ограниченных размеров внеаэродрома и с самостоятельным подбором с воздуха.</w:t>
            </w:r>
            <w:br/>
            <w:br/>
            <w:r>
              <w:rPr/>
              <w:t xml:space="preserve">Восстановление (совершенствование) навыков инструкторского составав обучение полетам в горной местности с посадками на площадки,обозначенные ограниченных размеров вне аэродрома и ссамостоятельным подбором с воздуха.</w:t>
            </w:r>
            <w:br/>
            <w:br/>
            <w:r>
              <w:rPr/>
              <w:t xml:space="preserve">Совершенствование организации взаимодействия и координации действийавиационных и наземных сил и средств МЧС России при проведениипоисково-спасательных операций в горной местности.</w:t>
            </w:r>
            <w:br/>
            <w:br/>
            <w:r>
              <w:rPr/>
              <w:t xml:space="preserve">Совершенствование навыков и умений состава АМГ при проведении ПСР вгорной местности, оказании помощи в эвакуации пострадавших в горнойместности с применением авиационно-спасательных технологий.</w:t>
            </w:r>
            <w:br/>
            <w:br/>
            <w:r>
              <w:rPr/>
              <w:t xml:space="preserve">Перед выполнением полётов в горной местности экипажунеобходимо:</w:t>
            </w:r>
            <w:br/>
            <w:br/>
            <w:r>
              <w:rPr/>
              <w:t xml:space="preserve">тщательно изучить фактическую и прогнозируемую метеорологическуюобстановку района полётов, возможность образования восходящих инисходящих потоков воздуха, кучево-дождевых облаков, степеньзакрытия гор и перевалов облаками, туманом, осадками и другимиопасными явлениями погоды перед выполнением задания исистематически наблюдать за её изменениями в полёте;</w:t>
            </w:r>
            <w:br/>
            <w:br/>
            <w:r>
              <w:rPr/>
              <w:t xml:space="preserve">рассчитать максимальный взлетный вес вертолета при выполнениивзлетов и посадок по вертолетному с зависанием вне зоны влиянияземли и по самолетному с помощью номограмм, приведенных вИнструкции экипажу (РЛЭ ВС) в зависимости от метеорологическихусловий и высоты площадки над уровнем моря;</w:t>
            </w:r>
            <w:br/>
            <w:br/>
            <w:r>
              <w:rPr/>
              <w:t xml:space="preserve">определить способы захода на площадку, характер подстилающейповерхности, наличие препятствий в полосе взлета и посадки;</w:t>
            </w:r>
            <w:br/>
            <w:br/>
            <w:r>
              <w:rPr/>
              <w:t xml:space="preserve">рассчитать безопасную высоту полета для каждого участка маршрута,для конкретных районов выполнения задания, для секторовотносительно определенной РНТ, на которую можно выполнить выход изгорного района;</w:t>
            </w:r>
            <w:br/>
            <w:br/>
            <w:r>
              <w:rPr/>
              <w:t xml:space="preserve">перед полетом в ущелье рассчитать радиусы разворотов на различныхскоростях при максимальном значении крена для данных условийполета;</w:t>
            </w:r>
            <w:br/>
            <w:br/>
            <w:r>
              <w:rPr/>
              <w:t xml:space="preserve">отметить на карте площадки в случае вынужденной посадки илипокидания вертолета.</w:t>
            </w:r>
            <w:br/>
            <w:br/>
            <w:r>
              <w:rPr/>
              <w:t xml:space="preserve">Особую сложность представляют полёты летом в горах с крутымисклонами, острыми гребнями, обрывами, резкими выступами скал, таккак из-за неравномерного прогрева горных склонов образуются сильныевосходящие и нисходящие потоки, которые по солнечной сторонедвижутся вверх, по теневой - вниз. Эти перемещения необходимоучитывать при взлётах и посадках с высокогорных площадок, а такжепри пилотировании на предельно малых высотах.</w:t>
            </w:r>
            <w:br/>
            <w:br/>
            <w:r>
              <w:rPr/>
              <w:t xml:space="preserve">Выполнение полётов в непосредственной близости от горных хребтовпри наличии ветра или облачности с вертикальными формами развитияусложняется вследствие интенсивной болтанки вертолёта и некоторогоухудшения его управляемости.</w:t>
            </w:r>
            <w:br/>
            <w:br/>
            <w:r>
              <w:rPr/>
              <w:t xml:space="preserve">При полётах в горной местности не рекомендуется приближаться ксклонам гор и мощным кучевым облакам, которые образуются в дневноевремя над горами.</w:t>
            </w:r>
            <w:br/>
            <w:br/>
            <w:r>
              <w:rPr/>
              <w:t xml:space="preserve">Надёжный запуск двигателей на высокогорных площадках от бортовых иаэродромных источников электроэнергии обеспечивается до высоты 3000м. После приземления на площадки, расположенные на высотах более3000 м. над уровнем моря, двигатели не выключать.</w:t>
            </w:r>
            <w:br/>
            <w:br/>
            <w:r>
              <w:rPr/>
              <w:t xml:space="preserve">Оценку пригодности площадки выполнять пролетом над ней наоптимальной для условий осмотра скорости и высоте полета, вплоть доминимально допустимых значений. В первом проходе – оценить всехарактеристики в целом. Второй заход - выброска дымовой шашки иболее детальный осмотр площадки и препятствий на подходах.</w:t>
            </w:r>
            <w:br/>
            <w:br/>
            <w:r>
              <w:rPr/>
              <w:t xml:space="preserve">Все эти обстоятельства накладывают дополнительные требования кработе экипажа как на этапе подготовки к полету, так и вполете.</w:t>
            </w:r>
            <w:br/>
            <w:br/>
            <w:r>
              <w:rPr/>
              <w:t xml:space="preserve">  К проведению сборов привлечены 3 вертолета Ми-8МТВ-1 ФГБУ«Южный АСЦ МЧС России». В сборах так же принимают участиеруководящий состав авиации МЧС России, летный состававиационно-спасательный центров, а также спасатели ФГБУ «Южный АСЦМЧС России», ФГБУ «Жуковский АСЦ МЧС России», ФГКУ «ЮРПСО МЧСРоссии» и ФГКУ «СК РПСО МЧС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2026-03-14T14:08:20+03:00</dcterms:created>
  <dcterms:modified xsi:type="dcterms:W3CDTF">2026-03-14T14:08:20+03:00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