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чеченских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чеченских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2021 год 20июля Авиационное звено (на Ка-32, Ми-8, г. Минеральные Воды) ФГБУ«ЮЖНЫЙ АСЦ МЧС России» провели совместные тренировки со спасателямичеченского поисково-спасательного отряда МЧС России по отработкенавыков беспарашютного десантирования с борта вертолетов Ми-8.</w:t>
            </w:r>
            <w:br/>
            <w:br/>
            <w:r>
              <w:rPr/>
              <w:t xml:space="preserve">Экипаж вертолета Ми-8 Южного авиационно-спасательного центраосуществил вылет с аэропорта г. Минеральные Воды в аэропорт г.Грозный, где с сотрудниками чеченского поисково-спасательногоотряда МЧС России провели совместную тренировку по взаимодействиюэкипажа и спасателей при проведении спасательных операций. Провелипрактические занятия по десантированию беспарашютным способом.Спасатели осуществили спуски с зависшего на высоте 10, 20 и 30метров борта вертолета, а также отработали действия по эвакуацииусловно пострадавших из труднодоступных районов вертолетомМи-8.</w:t>
            </w:r>
            <w:br/>
            <w:br/>
            <w:r>
              <w:rPr/>
              <w:t xml:space="preserve">«Эти навыки могут пригодиться при проведении поисково-спасательныхработ в лесу или на льдинах, в высокогорных районах илитруднодоступных участках местности, когда вертолет не можетприземлиться», – пояснил Мурад Муртазов.</w:t>
            </w:r>
            <w:br/>
            <w:br/>
            <w:r>
              <w:rPr/>
              <w:t xml:space="preserve">Цель занятий — подготовка сотрудников чрезвычайного ведомства квозможным спасательным операциям в труднодоступных местах былидостигнуты.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27 десантирования без парашютным способом с применением СУ-Р.</w:t>
            </w:r>
            <w:br/>
            <w:br/>
            <w:r>
              <w:rPr/>
              <w:t xml:space="preserve">3 спуска и подъема (спасателя и эвакуация пострадавшего) сприменением лебедки СЛГ-300.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2025-12-08T01:53:19+03:00</dcterms:created>
  <dcterms:modified xsi:type="dcterms:W3CDTF">2025-12-08T01:53:19+03:00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