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 сил РС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 сил РС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С28 февраля по 1 марта 2019 года проходила комплексная тренировка натерритории Ростовской области по теме: «Прогнозирование возможнойобстановки во время паводка, информационному обмену и реагированиюна возможные чрезвычайные ситуации», в которых приняли участиеболее 3 тысяч человек и более 600 единиц автомобильной, инженернойи специальной техники.</w:t>
            </w:r>
            <w:br/>
            <w:br/>
            <w:br/>
            <w:br/>
            <w:r>
              <w:rPr/>
              <w:t xml:space="preserve">   1 марта экипажем вертолета Ка-32 совместно с расчетомотдела (спасательного, авиадесантного), принял участие вавиационном обеспечении комплексной тренировки. Проведена эвакуацияпотерпевшего бедствие на воде с применением лебедки СЛГ-300.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2026-03-05T01:43:44+03:00</dcterms:created>
  <dcterms:modified xsi:type="dcterms:W3CDTF">2026-03-05T01:43:44+03:00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